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6FA72" w14:textId="4D11E86E" w:rsidR="00D27FDE" w:rsidRDefault="00A56CBD" w:rsidP="00A56CBD">
      <w:pPr>
        <w:shd w:val="clear" w:color="auto" w:fill="FFFFFF"/>
        <w:spacing w:after="0" w:line="420" w:lineRule="atLeast"/>
        <w:jc w:val="center"/>
        <w:rPr>
          <w:rFonts w:eastAsia="Times New Roman" w:cs="Arial"/>
          <w:b/>
          <w:bCs/>
          <w:color w:val="0A0A0A"/>
          <w:sz w:val="28"/>
          <w:szCs w:val="28"/>
          <w:lang w:eastAsia="ru-RU"/>
        </w:rPr>
      </w:pPr>
      <w:r w:rsidRPr="00A56CBD">
        <w:rPr>
          <w:rFonts w:eastAsia="Times New Roman" w:cs="Arial"/>
          <w:b/>
          <w:bCs/>
          <w:color w:val="0A0A0A"/>
          <w:sz w:val="28"/>
          <w:szCs w:val="28"/>
          <w:lang w:eastAsia="ru-RU"/>
        </w:rPr>
        <w:t>AP-C 2540 Верхняя опора передней подвески (комплект)</w:t>
      </w:r>
    </w:p>
    <w:p w14:paraId="430EAD76" w14:textId="77777777" w:rsidR="00A56CBD" w:rsidRPr="00EB39EA" w:rsidRDefault="00A56CBD" w:rsidP="00A56CBD">
      <w:pPr>
        <w:shd w:val="clear" w:color="auto" w:fill="FFFFFF"/>
        <w:spacing w:after="0" w:line="420" w:lineRule="atLeast"/>
        <w:jc w:val="center"/>
        <w:rPr>
          <w:rFonts w:eastAsia="Times New Roman" w:cs="Arial"/>
          <w:color w:val="0A0A0A"/>
          <w:sz w:val="28"/>
          <w:szCs w:val="28"/>
          <w:lang w:eastAsia="ru-RU"/>
        </w:rPr>
      </w:pPr>
    </w:p>
    <w:p w14:paraId="2053910A" w14:textId="6414C970" w:rsidR="00D318B9" w:rsidRPr="003113FB" w:rsidRDefault="00D318B9" w:rsidP="00AB150F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</w:pPr>
      <w:r w:rsidRPr="003113FB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 xml:space="preserve">Верхние опоры на ШС (шарнирах сферических) в спорте устанавливают для достижения максимальной управляемости, точности работы подвески и возможности </w:t>
      </w:r>
      <w:r w:rsidR="00981DB7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изменения кинематики подвески в зависимости от требований к ней</w:t>
      </w:r>
      <w:r w:rsidR="006460BE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 xml:space="preserve"> (</w:t>
      </w:r>
      <w:r w:rsidR="004C65AD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 xml:space="preserve">изменение </w:t>
      </w:r>
      <w:r w:rsidR="006460BE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продольны</w:t>
      </w:r>
      <w:r w:rsidR="004C65AD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х</w:t>
      </w:r>
      <w:r w:rsidR="006460BE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 xml:space="preserve"> и поперечны</w:t>
      </w:r>
      <w:r w:rsidR="004C65AD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х</w:t>
      </w:r>
      <w:r w:rsidR="006460BE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 xml:space="preserve"> угл</w:t>
      </w:r>
      <w:r w:rsidR="004C65AD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ов</w:t>
      </w:r>
      <w:r w:rsidR="006460BE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)</w:t>
      </w:r>
      <w:r w:rsidR="00981DB7"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  <w:t>.</w:t>
      </w:r>
    </w:p>
    <w:p w14:paraId="1219F591" w14:textId="6125CDDF" w:rsidR="00D318B9" w:rsidRPr="003113FB" w:rsidRDefault="00D318B9" w:rsidP="00D318B9">
      <w:pPr>
        <w:spacing w:after="0"/>
        <w:rPr>
          <w:sz w:val="28"/>
          <w:szCs w:val="28"/>
        </w:rPr>
      </w:pPr>
      <w:r w:rsidRPr="000C5A24">
        <w:rPr>
          <w:b/>
          <w:bCs/>
          <w:sz w:val="28"/>
          <w:szCs w:val="28"/>
        </w:rPr>
        <w:t>Применяемость:</w:t>
      </w:r>
      <w:r w:rsidRPr="003113FB">
        <w:rPr>
          <w:sz w:val="28"/>
          <w:szCs w:val="28"/>
        </w:rPr>
        <w:t xml:space="preserve"> </w:t>
      </w:r>
      <w:r w:rsidR="00415F76" w:rsidRPr="003113FB">
        <w:rPr>
          <w:sz w:val="28"/>
          <w:szCs w:val="28"/>
        </w:rPr>
        <w:t>АВТОСПОРТ - Переднеприв</w:t>
      </w:r>
      <w:bookmarkStart w:id="0" w:name="_GoBack"/>
      <w:bookmarkEnd w:id="0"/>
      <w:r w:rsidR="00415F76" w:rsidRPr="003113FB">
        <w:rPr>
          <w:sz w:val="28"/>
          <w:szCs w:val="28"/>
        </w:rPr>
        <w:t>одные ВАЗ</w:t>
      </w:r>
    </w:p>
    <w:p w14:paraId="4810AAA4" w14:textId="0F98B065" w:rsidR="00415F76" w:rsidRPr="003113FB" w:rsidRDefault="00415F76" w:rsidP="00415F76">
      <w:pPr>
        <w:spacing w:after="0" w:line="240" w:lineRule="auto"/>
        <w:jc w:val="both"/>
        <w:rPr>
          <w:sz w:val="28"/>
          <w:szCs w:val="28"/>
        </w:rPr>
      </w:pPr>
      <w:r w:rsidRPr="003113FB">
        <w:rPr>
          <w:sz w:val="28"/>
          <w:szCs w:val="28"/>
        </w:rPr>
        <w:t xml:space="preserve">Рекомендованная схема установки опор для дисциплин </w:t>
      </w:r>
      <w:r w:rsidRPr="003113FB">
        <w:rPr>
          <w:b/>
          <w:bCs/>
          <w:sz w:val="28"/>
          <w:szCs w:val="28"/>
        </w:rPr>
        <w:t xml:space="preserve">кольцевые гонки </w:t>
      </w:r>
      <w:proofErr w:type="gramStart"/>
      <w:r w:rsidRPr="003113FB">
        <w:rPr>
          <w:b/>
          <w:bCs/>
          <w:sz w:val="28"/>
          <w:szCs w:val="28"/>
        </w:rPr>
        <w:t>и  гонки</w:t>
      </w:r>
      <w:proofErr w:type="gramEnd"/>
      <w:r w:rsidRPr="003113FB">
        <w:rPr>
          <w:b/>
          <w:bCs/>
          <w:sz w:val="28"/>
          <w:szCs w:val="28"/>
        </w:rPr>
        <w:t xml:space="preserve"> по ралли-кроссу</w:t>
      </w:r>
      <w:r w:rsidR="006460BE">
        <w:rPr>
          <w:b/>
          <w:bCs/>
          <w:sz w:val="28"/>
          <w:szCs w:val="28"/>
        </w:rPr>
        <w:t>:</w:t>
      </w:r>
    </w:p>
    <w:p w14:paraId="06ED8349" w14:textId="06CAE847" w:rsidR="003113FB" w:rsidRDefault="003113FB" w:rsidP="00D31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13FB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141A2796" wp14:editId="5DA28EDB">
            <wp:simplePos x="0" y="0"/>
            <wp:positionH relativeFrom="column">
              <wp:posOffset>949960</wp:posOffset>
            </wp:positionH>
            <wp:positionV relativeFrom="paragraph">
              <wp:posOffset>335915</wp:posOffset>
            </wp:positionV>
            <wp:extent cx="3866675" cy="2771775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67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8B9" w:rsidRPr="003113FB">
        <w:rPr>
          <w:sz w:val="28"/>
          <w:szCs w:val="28"/>
        </w:rPr>
        <w:t xml:space="preserve">Верхняя опора стойки устанавливается – центр ШС расположен назад (по ходу автомобиля) и вовнутрь (моторного отсека). Рекомендуемый развал -4˚  </w:t>
      </w:r>
    </w:p>
    <w:p w14:paraId="7885C974" w14:textId="220DCF00" w:rsidR="00D318B9" w:rsidRPr="004B4A78" w:rsidRDefault="00D318B9" w:rsidP="00D318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F8E5B94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5C2118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6E77E1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9A443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1FA104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0E7E7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D4D66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0F4302" w14:textId="33534BE2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D5765" wp14:editId="5AE2133A">
                <wp:simplePos x="0" y="0"/>
                <wp:positionH relativeFrom="column">
                  <wp:posOffset>2800985</wp:posOffset>
                </wp:positionH>
                <wp:positionV relativeFrom="paragraph">
                  <wp:posOffset>55880</wp:posOffset>
                </wp:positionV>
                <wp:extent cx="209550" cy="619125"/>
                <wp:effectExtent l="19685" t="8255" r="18415" b="10795"/>
                <wp:wrapNone/>
                <wp:docPr id="3" name="Стрелка: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19125"/>
                        </a:xfrm>
                        <a:prstGeom prst="downArrow">
                          <a:avLst>
                            <a:gd name="adj1" fmla="val 50000"/>
                            <a:gd name="adj2" fmla="val 738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60D9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" o:spid="_x0000_s1026" type="#_x0000_t67" style="position:absolute;margin-left:220.55pt;margin-top:4.4pt;width:16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YQYQIAAKIEAAAOAAAAZHJzL2Uyb0RvYy54bWysVM1u1DAQviPxDpbvNJvtbulGzVZVSxFS&#10;gUoF7rO2szH4D9u72d4Qb8IbICQEAvEO6RsxcdJlCxIHRA7OTGbmm5/Pk6PjjVZkLXyQ1pQ03xtR&#10;IgyzXJplSV++OH9wSEmIYDgoa0RJr0Wgx/P7944aV4ixra3iwhMEMaFoXEnrGF2RZYHVQkPYs04Y&#10;NFbWa4io+mXGPTSIrlU2Ho0OssZ67rxlIgT8etYb6TzhV5Vg8XlVBRGJKinWFtPp07nozmx+BMXS&#10;g6slG8qAf6hCgzSYdAt1BhHIyss/oLRk3gZbxT1mdWarSjKResBu8tFv3VzV4ETqBYcT3HZM4f/B&#10;smfrS08kL+k+JQY0UtR+uHl/86793H5vv7UfC9J+an+0X9svZL+bVuNCgUFX7tJ3/QZ3YdmbQIw9&#10;rcEsxYn3tqkFcKwx7/yzOwGdEjCULJqnlmMyWEWbBrepvO4AcSRkk/i53vIjNpEw/DgezaZTZJGh&#10;6SCf5eNpygDFbbDzIT4WVpNOKCm3jUkFpQywvggxccSHToG/zimptELK16DIdITPcCV2fMa7Pg/3&#10;Dw8mQ9oBMYPiNnEaiVWSn0ulkuKXi1PlCcKX9Dw9Q3DYdVOGNCWdTbGjv0N0FfY1YtY7EFpG3CQl&#10;dUkPt05QdFw8Mjzd8whS9TIGKzOQ0/HR87qw/Bq58bZfE1xrFAS8wjclDS5JScPbFXhBiXpikOFZ&#10;Ppl0W5WUyfThGBW/a1nsWsCw2uLuIVgvnsZ+E1fOy2WNufLUvbEneCsqGW+vT1/XUC4uAkp3Nm1X&#10;T16/fi3znwAAAP//AwBQSwMEFAAGAAgAAAAhAEZ41iDbAAAACQEAAA8AAABkcnMvZG93bnJldi54&#10;bWxMj81OwzAQhO9IvIO1SNyoY0hDlcapUKVK3IDCA2xjk0SNf7Cd1Lw9ywmOoxnNfNPsspnYokMc&#10;nZUgVgUwbTunRttL+Hg/3G2AxYRW4eSslvCtI+za66sGa+Uu9k0vx9QzKrGxRglDSr7mPHaDNhhX&#10;zmtL3qcLBhPJ0HMV8ELlZuL3RVFxg6OlhQG93g+6Ox9nI+FreRXPKKr8kvPsgzqs1/vkpby9yU9b&#10;YEnn9BeGX3xCh5aYTm62KrJJQlkKQVEJG3pAfvlYkj5RsKgegLcN//+g/QEAAP//AwBQSwECLQAU&#10;AAYACAAAACEAtoM4kv4AAADhAQAAEwAAAAAAAAAAAAAAAAAAAAAAW0NvbnRlbnRfVHlwZXNdLnht&#10;bFBLAQItABQABgAIAAAAIQA4/SH/1gAAAJQBAAALAAAAAAAAAAAAAAAAAC8BAABfcmVscy8ucmVs&#10;c1BLAQItABQABgAIAAAAIQCKq0YQYQIAAKIEAAAOAAAAAAAAAAAAAAAAAC4CAABkcnMvZTJvRG9j&#10;LnhtbFBLAQItABQABgAIAAAAIQBGeNYg2wAAAAkBAAAPAAAAAAAAAAAAAAAAALsEAABkcnMvZG93&#10;bnJldi54bWxQSwUGAAAAAAQABADzAAAAwwUAAAAA&#10;">
                <v:textbox style="layout-flow:vertical-ideographic"/>
              </v:shape>
            </w:pict>
          </mc:Fallback>
        </mc:AlternateContent>
      </w:r>
    </w:p>
    <w:p w14:paraId="488A6E6E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BB4F7A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E4A2D0" w14:textId="77777777" w:rsidR="00D318B9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6AE7A" w14:textId="77777777" w:rsidR="00D318B9" w:rsidRPr="003113FB" w:rsidRDefault="00D318B9" w:rsidP="00D318B9">
      <w:pPr>
        <w:spacing w:after="0" w:line="240" w:lineRule="auto"/>
        <w:jc w:val="center"/>
        <w:rPr>
          <w:sz w:val="28"/>
          <w:szCs w:val="28"/>
        </w:rPr>
      </w:pPr>
      <w:r w:rsidRPr="003113FB">
        <w:rPr>
          <w:sz w:val="28"/>
          <w:szCs w:val="28"/>
        </w:rPr>
        <w:t>Направление движения автомобиля</w:t>
      </w:r>
    </w:p>
    <w:p w14:paraId="69A04F88" w14:textId="77777777" w:rsidR="00D318B9" w:rsidRPr="004B4A78" w:rsidRDefault="00D318B9" w:rsidP="00D3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A2678F" w14:textId="6FB3D60D" w:rsidR="003113FB" w:rsidRPr="003113FB" w:rsidRDefault="003113FB" w:rsidP="003113FB">
      <w:pPr>
        <w:spacing w:after="0" w:line="240" w:lineRule="auto"/>
        <w:jc w:val="both"/>
        <w:rPr>
          <w:sz w:val="28"/>
          <w:szCs w:val="28"/>
        </w:rPr>
      </w:pPr>
      <w:r w:rsidRPr="003113FB">
        <w:rPr>
          <w:sz w:val="28"/>
          <w:szCs w:val="28"/>
        </w:rPr>
        <w:t xml:space="preserve">Рекомендованная схема установки опор для дисциплин </w:t>
      </w:r>
      <w:r w:rsidRPr="003113FB">
        <w:rPr>
          <w:b/>
          <w:bCs/>
          <w:sz w:val="28"/>
          <w:szCs w:val="28"/>
        </w:rPr>
        <w:t>ралли, трековые и ледовые гонки</w:t>
      </w:r>
      <w:r w:rsidR="006460BE">
        <w:rPr>
          <w:b/>
          <w:bCs/>
          <w:sz w:val="28"/>
          <w:szCs w:val="28"/>
        </w:rPr>
        <w:t>:</w:t>
      </w:r>
    </w:p>
    <w:p w14:paraId="030FC85D" w14:textId="3A43E6E9" w:rsidR="00D318B9" w:rsidRPr="003113FB" w:rsidRDefault="00D318B9" w:rsidP="00D318B9">
      <w:pPr>
        <w:spacing w:after="0" w:line="240" w:lineRule="auto"/>
        <w:jc w:val="both"/>
        <w:rPr>
          <w:sz w:val="28"/>
          <w:szCs w:val="28"/>
        </w:rPr>
      </w:pPr>
      <w:r w:rsidRPr="003113FB">
        <w:rPr>
          <w:sz w:val="28"/>
          <w:szCs w:val="28"/>
        </w:rPr>
        <w:t>Верхняя опора стойки устанавливается – центр ШС расположен назад (по ходу автомобиля) и наружу (от моторного отсека). Рекомендуемый развал -2˚30΄</w:t>
      </w:r>
    </w:p>
    <w:p w14:paraId="0F8641E6" w14:textId="240D1976" w:rsidR="00D318B9" w:rsidRPr="003113FB" w:rsidRDefault="003113FB" w:rsidP="00D318B9">
      <w:pPr>
        <w:spacing w:after="0" w:line="240" w:lineRule="auto"/>
        <w:jc w:val="both"/>
        <w:rPr>
          <w:sz w:val="28"/>
          <w:szCs w:val="28"/>
        </w:rPr>
      </w:pPr>
      <w:r w:rsidRPr="003113FB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FBE967B" wp14:editId="04B412EB">
            <wp:simplePos x="0" y="0"/>
            <wp:positionH relativeFrom="column">
              <wp:posOffset>1082040</wp:posOffset>
            </wp:positionH>
            <wp:positionV relativeFrom="paragraph">
              <wp:posOffset>16510</wp:posOffset>
            </wp:positionV>
            <wp:extent cx="3733800" cy="26765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788B5" w14:textId="002845DF" w:rsidR="00D318B9" w:rsidRPr="003113FB" w:rsidRDefault="00D318B9" w:rsidP="003113FB">
      <w:pPr>
        <w:spacing w:after="0" w:line="240" w:lineRule="auto"/>
        <w:jc w:val="both"/>
        <w:rPr>
          <w:sz w:val="28"/>
          <w:szCs w:val="28"/>
        </w:rPr>
      </w:pPr>
    </w:p>
    <w:p w14:paraId="211458FA" w14:textId="77777777" w:rsidR="00D318B9" w:rsidRPr="003113FB" w:rsidRDefault="00D318B9" w:rsidP="00D318B9">
      <w:pPr>
        <w:spacing w:after="0" w:line="240" w:lineRule="auto"/>
        <w:rPr>
          <w:sz w:val="28"/>
          <w:szCs w:val="28"/>
        </w:rPr>
      </w:pPr>
    </w:p>
    <w:p w14:paraId="24A644C4" w14:textId="77777777" w:rsidR="00D318B9" w:rsidRPr="003113FB" w:rsidRDefault="00D318B9" w:rsidP="00D318B9">
      <w:pPr>
        <w:rPr>
          <w:sz w:val="28"/>
          <w:szCs w:val="28"/>
        </w:rPr>
      </w:pPr>
    </w:p>
    <w:p w14:paraId="19A8D3CB" w14:textId="77777777" w:rsidR="00D318B9" w:rsidRPr="003113FB" w:rsidRDefault="00D318B9" w:rsidP="00D318B9">
      <w:pPr>
        <w:rPr>
          <w:sz w:val="28"/>
          <w:szCs w:val="28"/>
        </w:rPr>
      </w:pPr>
    </w:p>
    <w:p w14:paraId="7CD1DC3F" w14:textId="46E71CCA" w:rsidR="00D318B9" w:rsidRPr="003113FB" w:rsidRDefault="00D318B9" w:rsidP="00D318B9">
      <w:pPr>
        <w:rPr>
          <w:sz w:val="28"/>
          <w:szCs w:val="28"/>
        </w:rPr>
      </w:pPr>
    </w:p>
    <w:p w14:paraId="19FB645C" w14:textId="2B485A6F" w:rsidR="00D318B9" w:rsidRPr="003113FB" w:rsidRDefault="003113FB" w:rsidP="00D318B9">
      <w:pPr>
        <w:rPr>
          <w:sz w:val="28"/>
          <w:szCs w:val="28"/>
        </w:rPr>
      </w:pPr>
      <w:r w:rsidRPr="003113F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FCFE4" wp14:editId="144B4A84">
                <wp:simplePos x="0" y="0"/>
                <wp:positionH relativeFrom="column">
                  <wp:posOffset>2848610</wp:posOffset>
                </wp:positionH>
                <wp:positionV relativeFrom="paragraph">
                  <wp:posOffset>77470</wp:posOffset>
                </wp:positionV>
                <wp:extent cx="209550" cy="619125"/>
                <wp:effectExtent l="19685" t="6350" r="18415" b="12700"/>
                <wp:wrapNone/>
                <wp:docPr id="1" name="Стрелка: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619125"/>
                        </a:xfrm>
                        <a:prstGeom prst="downArrow">
                          <a:avLst>
                            <a:gd name="adj1" fmla="val 50000"/>
                            <a:gd name="adj2" fmla="val 738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B7141" id="Стрелка: вниз 1" o:spid="_x0000_s1026" type="#_x0000_t67" style="position:absolute;margin-left:224.3pt;margin-top:6.1pt;width:16.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GaYwIAAKIEAAAOAAAAZHJzL2Uyb0RvYy54bWysVM2O0zAQviPxDpbvbJrSdrfRpqtVl0VI&#10;C6y0wN21ncbgP2y3aW+IN+ENEBICgXiH7BsxdtLSBYkDIgfHE8988818npyebZREa+68MLrE+dEA&#10;I66pYUIvS/zyxeWDE4x8IJoRaTQv8ZZ7fDa7f++0sQUfmtpIxh0CEO2Lxpa4DsEWWeZpzRXxR8Zy&#10;DYeVcYoEMN0yY440gK5kNhwMJlljHLPOUO49fL3oDvEs4VcVp+F5VXkekCwxcAtpdWldxDWbnZJi&#10;6YitBe1pkH9goYjQkHQPdUECQSsn/oBSgjrjTRWOqFGZqSpBeaoBqskHv1VzUxPLUy3QHG/3bfL/&#10;D5Y+W187JBhoh5EmCiRqP9y+v33Xfm6/t9/ajwVqP7U/2q/tF5THbjXWFxB0Y69drNfbK0PfeKTN&#10;vCZ6yc+dM03NCQOOyT+7ExAND6Fo0Tw1DJKRVTCpcZvKqQgILUGbpM92rw/fBETh43AwHY9BRQpH&#10;k3yaD8eRUUaKXbB1PjzmRqG4KTEzjU6EUgayvvIhacT6Sgl7DVVXSoLkayLReABPfyUOfIaHPscP&#10;TyajPm2PCAR2iVNLjBTsUkiZDLdczKVDAF/iy/T0wf7QTWrUlHg6hor+DhEZdhwh6x0IJQJMkhSq&#10;xCd7J1JELR5plu55IEJ2ewiWGlq306PTdWHYFrRxphsTGGvYcPIK3hg1MCQl9m9XxHGM5BMNCk/z&#10;0ShOVTJG4+MhGO7wZHF4QjStDcwegHXbeegmcWWdWNaQK0/Va3MOt6ISIYobGXa8egMGIWneD22c&#10;tEM7ef36tcx+AgAA//8DAFBLAwQUAAYACAAAACEAfR3NGtwAAAAKAQAADwAAAGRycy9kb3ducmV2&#10;LnhtbEyPwU7DMBBE70j8g7VI3KiTKA0hxKlQpUrcgJYPcGOTRMRrYzup+XuWExx35ml2pt0lM7NV&#10;+zBZFJBvMmAae6smHAS8nw53NbAQJSo5W9QCvnWAXXd91cpG2Qu+6fUYB0YhGBopYIzRNZyHftRG&#10;ho11Gsn7sN7ISKcfuPLyQuFm5kWWVdzICenDKJ3ej7r/PC5GwNf6mj/LvEovKS3Oq8N2u49OiNub&#10;9PQILOoU/2D4rU/VoaNOZ7ugCmwWUJZ1RSgZRQGMgLLOSTiTkD3cA+9a/n9C9wMAAP//AwBQSwEC&#10;LQAUAAYACAAAACEAtoM4kv4AAADhAQAAEwAAAAAAAAAAAAAAAAAAAAAAW0NvbnRlbnRfVHlwZXNd&#10;LnhtbFBLAQItABQABgAIAAAAIQA4/SH/1gAAAJQBAAALAAAAAAAAAAAAAAAAAC8BAABfcmVscy8u&#10;cmVsc1BLAQItABQABgAIAAAAIQAImCGaYwIAAKIEAAAOAAAAAAAAAAAAAAAAAC4CAABkcnMvZTJv&#10;RG9jLnhtbFBLAQItABQABgAIAAAAIQB9Hc0a3AAAAAoBAAAPAAAAAAAAAAAAAAAAAL0EAABkcnMv&#10;ZG93bnJldi54bWxQSwUGAAAAAAQABADzAAAAxgUAAAAA&#10;">
                <v:textbox style="layout-flow:vertical-ideographic"/>
              </v:shape>
            </w:pict>
          </mc:Fallback>
        </mc:AlternateContent>
      </w:r>
    </w:p>
    <w:p w14:paraId="5C45E07B" w14:textId="77777777" w:rsidR="00D318B9" w:rsidRPr="003113FB" w:rsidRDefault="00D318B9" w:rsidP="00D318B9">
      <w:pPr>
        <w:tabs>
          <w:tab w:val="left" w:pos="2115"/>
        </w:tabs>
        <w:rPr>
          <w:sz w:val="28"/>
          <w:szCs w:val="28"/>
        </w:rPr>
      </w:pPr>
    </w:p>
    <w:p w14:paraId="5A413EFC" w14:textId="77777777" w:rsidR="00D318B9" w:rsidRPr="003113FB" w:rsidRDefault="00D318B9" w:rsidP="00AB150F">
      <w:pPr>
        <w:pStyle w:val="z1qcye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Arial"/>
          <w:color w:val="0A0A0A"/>
          <w:sz w:val="28"/>
          <w:szCs w:val="28"/>
          <w:shd w:val="clear" w:color="auto" w:fill="FFFFFF"/>
        </w:rPr>
      </w:pPr>
    </w:p>
    <w:p w14:paraId="5F7DA96E" w14:textId="77777777" w:rsidR="003113FB" w:rsidRPr="003113FB" w:rsidRDefault="003113FB" w:rsidP="003113FB">
      <w:pPr>
        <w:spacing w:after="0" w:line="240" w:lineRule="auto"/>
        <w:jc w:val="center"/>
        <w:rPr>
          <w:sz w:val="28"/>
          <w:szCs w:val="28"/>
        </w:rPr>
      </w:pPr>
      <w:r w:rsidRPr="003113FB">
        <w:rPr>
          <w:sz w:val="28"/>
          <w:szCs w:val="28"/>
        </w:rPr>
        <w:t>Направление движения автомобиля</w:t>
      </w:r>
    </w:p>
    <w:p w14:paraId="3DEE1C4F" w14:textId="77777777" w:rsidR="00981DB7" w:rsidRDefault="00981DB7" w:rsidP="00A56CBD">
      <w:pPr>
        <w:rPr>
          <w:b/>
          <w:bCs/>
          <w:sz w:val="28"/>
          <w:szCs w:val="28"/>
        </w:rPr>
      </w:pPr>
    </w:p>
    <w:p w14:paraId="46AD949B" w14:textId="77777777" w:rsidR="006460BE" w:rsidRDefault="006460BE" w:rsidP="00A56CBD">
      <w:pPr>
        <w:rPr>
          <w:b/>
          <w:bCs/>
          <w:sz w:val="28"/>
          <w:szCs w:val="28"/>
        </w:rPr>
      </w:pPr>
    </w:p>
    <w:p w14:paraId="1799373D" w14:textId="612795E0" w:rsidR="00A56CBD" w:rsidRPr="003113FB" w:rsidRDefault="00A56CBD" w:rsidP="00A56CBD">
      <w:pPr>
        <w:rPr>
          <w:b/>
          <w:bCs/>
          <w:sz w:val="28"/>
          <w:szCs w:val="28"/>
        </w:rPr>
      </w:pPr>
      <w:r w:rsidRPr="003113FB">
        <w:rPr>
          <w:b/>
          <w:bCs/>
          <w:sz w:val="28"/>
          <w:szCs w:val="28"/>
        </w:rPr>
        <w:lastRenderedPageBreak/>
        <w:t>Основание верхней опоры</w:t>
      </w:r>
    </w:p>
    <w:p w14:paraId="6BE8E18C" w14:textId="77777777" w:rsidR="00A56CBD" w:rsidRPr="00981DB7" w:rsidRDefault="00A56CBD" w:rsidP="00A56CBD">
      <w:pPr>
        <w:rPr>
          <w:sz w:val="28"/>
          <w:szCs w:val="28"/>
        </w:rPr>
      </w:pPr>
      <w:r w:rsidRPr="00981DB7">
        <w:rPr>
          <w:sz w:val="28"/>
          <w:szCs w:val="28"/>
        </w:rPr>
        <w:t>- Материал Д16Т</w:t>
      </w:r>
    </w:p>
    <w:p w14:paraId="5E2151DD" w14:textId="3326A52E" w:rsidR="0078298F" w:rsidRPr="00981DB7" w:rsidRDefault="00A56CBD" w:rsidP="00A56CBD">
      <w:pPr>
        <w:rPr>
          <w:sz w:val="28"/>
          <w:szCs w:val="28"/>
        </w:rPr>
      </w:pPr>
      <w:r w:rsidRPr="00981DB7">
        <w:rPr>
          <w:sz w:val="28"/>
          <w:szCs w:val="28"/>
        </w:rPr>
        <w:t>- Толщина 12мм</w:t>
      </w:r>
    </w:p>
    <w:p w14:paraId="05627CE2" w14:textId="72C0E4C7" w:rsidR="00A56CBD" w:rsidRPr="00981DB7" w:rsidRDefault="00A56CBD" w:rsidP="00A56CBD">
      <w:pPr>
        <w:rPr>
          <w:sz w:val="28"/>
          <w:szCs w:val="28"/>
        </w:rPr>
      </w:pPr>
      <w:r w:rsidRPr="00981DB7">
        <w:rPr>
          <w:sz w:val="28"/>
          <w:szCs w:val="28"/>
        </w:rPr>
        <w:t>Подшипник сферический ШС GEG20 C</w:t>
      </w:r>
    </w:p>
    <w:p w14:paraId="6D159D94" w14:textId="137E32D0" w:rsidR="00981DB7" w:rsidRPr="00981DB7" w:rsidRDefault="00981DB7" w:rsidP="00A56CBD">
      <w:pPr>
        <w:rPr>
          <w:sz w:val="28"/>
          <w:szCs w:val="28"/>
        </w:rPr>
      </w:pPr>
      <w:r>
        <w:rPr>
          <w:sz w:val="28"/>
          <w:szCs w:val="28"/>
        </w:rPr>
        <w:t>Диаметр внутреннего отверстия</w:t>
      </w:r>
      <w:r w:rsidRPr="00981DB7">
        <w:rPr>
          <w:sz w:val="28"/>
          <w:szCs w:val="28"/>
        </w:rPr>
        <w:t xml:space="preserve"> втулки под хвостовик амортизатора 17мм</w:t>
      </w:r>
      <w:r>
        <w:rPr>
          <w:sz w:val="28"/>
          <w:szCs w:val="28"/>
        </w:rPr>
        <w:t>.</w:t>
      </w:r>
    </w:p>
    <w:sectPr w:rsidR="00981DB7" w:rsidRPr="009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E10B3"/>
    <w:multiLevelType w:val="multilevel"/>
    <w:tmpl w:val="1B1C4736"/>
    <w:styleLink w:val="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21D91"/>
    <w:multiLevelType w:val="multilevel"/>
    <w:tmpl w:val="E222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E6479"/>
    <w:multiLevelType w:val="multilevel"/>
    <w:tmpl w:val="96B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320D4"/>
    <w:multiLevelType w:val="multilevel"/>
    <w:tmpl w:val="2E76B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A4798"/>
    <w:multiLevelType w:val="multilevel"/>
    <w:tmpl w:val="A76E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B51B2"/>
    <w:multiLevelType w:val="multilevel"/>
    <w:tmpl w:val="B754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BF10C4"/>
    <w:multiLevelType w:val="multilevel"/>
    <w:tmpl w:val="9EBA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17"/>
    <w:rsid w:val="00037F39"/>
    <w:rsid w:val="000A663A"/>
    <w:rsid w:val="000C5A24"/>
    <w:rsid w:val="000F0B70"/>
    <w:rsid w:val="00191EFB"/>
    <w:rsid w:val="00212121"/>
    <w:rsid w:val="002C42B9"/>
    <w:rsid w:val="003113FB"/>
    <w:rsid w:val="00415F76"/>
    <w:rsid w:val="00465B17"/>
    <w:rsid w:val="004C6327"/>
    <w:rsid w:val="004C65AD"/>
    <w:rsid w:val="00536850"/>
    <w:rsid w:val="00615EFE"/>
    <w:rsid w:val="0062003E"/>
    <w:rsid w:val="006364AB"/>
    <w:rsid w:val="006460BE"/>
    <w:rsid w:val="00683B80"/>
    <w:rsid w:val="0078298F"/>
    <w:rsid w:val="008901C0"/>
    <w:rsid w:val="008A4F96"/>
    <w:rsid w:val="00970858"/>
    <w:rsid w:val="00981DB7"/>
    <w:rsid w:val="00986A33"/>
    <w:rsid w:val="009F5487"/>
    <w:rsid w:val="00A268A2"/>
    <w:rsid w:val="00A56CBD"/>
    <w:rsid w:val="00A96D55"/>
    <w:rsid w:val="00AB150F"/>
    <w:rsid w:val="00B61BE2"/>
    <w:rsid w:val="00C4739D"/>
    <w:rsid w:val="00C90315"/>
    <w:rsid w:val="00CD536C"/>
    <w:rsid w:val="00D2040C"/>
    <w:rsid w:val="00D22E4E"/>
    <w:rsid w:val="00D27FDE"/>
    <w:rsid w:val="00D318B9"/>
    <w:rsid w:val="00E800E3"/>
    <w:rsid w:val="00EB39EA"/>
    <w:rsid w:val="00F7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0E4D"/>
  <w15:chartTrackingRefBased/>
  <w15:docId w15:val="{EC22091A-B004-4B6C-A88A-60F2C692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Инструкция"/>
    <w:uiPriority w:val="99"/>
    <w:rsid w:val="004C6327"/>
    <w:pPr>
      <w:numPr>
        <w:numId w:val="1"/>
      </w:numPr>
    </w:pPr>
  </w:style>
  <w:style w:type="paragraph" w:customStyle="1" w:styleId="z1qcye">
    <w:name w:val="z1qcye"/>
    <w:basedOn w:val="a0"/>
    <w:rsid w:val="00D22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1"/>
    <w:rsid w:val="00D22E4E"/>
  </w:style>
  <w:style w:type="character" w:styleId="a4">
    <w:name w:val="Strong"/>
    <w:basedOn w:val="a1"/>
    <w:uiPriority w:val="22"/>
    <w:qFormat/>
    <w:rsid w:val="00D22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5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Конструктор-1</dc:creator>
  <cp:keywords/>
  <dc:description/>
  <cp:lastModifiedBy>Конструктор-1</cp:lastModifiedBy>
  <cp:revision>16</cp:revision>
  <dcterms:created xsi:type="dcterms:W3CDTF">2026-04-22T17:16:00Z</dcterms:created>
  <dcterms:modified xsi:type="dcterms:W3CDTF">2026-04-24T09:39:00Z</dcterms:modified>
</cp:coreProperties>
</file>